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5FAA94E7" w:rsidR="0024457F" w:rsidRDefault="0024457F" w:rsidP="006F7A22">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s </w:t>
      </w:r>
      <w:r w:rsidR="00336A0D" w:rsidRPr="00FA38E6">
        <w:rPr>
          <w:rFonts w:asciiTheme="minorHAnsi" w:hAnsiTheme="minorHAnsi" w:cstheme="minorHAnsi"/>
          <w:sz w:val="22"/>
          <w:szCs w:val="22"/>
        </w:rPr>
        <w:t xml:space="preserve">názvem </w:t>
      </w:r>
      <w:r w:rsidR="00021A50" w:rsidRPr="00021A50">
        <w:rPr>
          <w:rFonts w:asciiTheme="minorHAnsi" w:hAnsiTheme="minorHAnsi" w:cstheme="minorHAnsi"/>
          <w:b/>
          <w:bCs/>
          <w:sz w:val="22"/>
          <w:szCs w:val="22"/>
        </w:rPr>
        <w:t xml:space="preserve">Léčivý přípravek ATC skupiny J01DD04 s účinnou látkou Ceftriaxon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97F13A9"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021A50" w:rsidRPr="00021A50">
        <w:rPr>
          <w:rFonts w:asciiTheme="minorHAnsi" w:hAnsiTheme="minorHAnsi" w:cstheme="minorHAnsi"/>
          <w:b/>
          <w:bCs/>
          <w:sz w:val="22"/>
          <w:szCs w:val="22"/>
        </w:rPr>
        <w:t xml:space="preserve">ATC skupiny J01DD04 s účinnou látkou Ceftriaxon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691DA8FE"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E5B3B">
        <w:rPr>
          <w:rFonts w:ascii="Calibri" w:hAnsi="Calibri"/>
          <w:szCs w:val="22"/>
        </w:rPr>
        <w:t>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DDC52E4"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w:t>
      </w:r>
      <w:proofErr w:type="gramStart"/>
      <w:r w:rsidR="00BA1949">
        <w:rPr>
          <w:rFonts w:ascii="Calibri" w:hAnsi="Calibri" w:cs="Calibri"/>
          <w:sz w:val="22"/>
          <w:szCs w:val="22"/>
        </w:rPr>
        <w:t>souží</w:t>
      </w:r>
      <w:proofErr w:type="gramEnd"/>
      <w:r w:rsidR="00BA1949">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4347F8C"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77777777"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ED7D02">
        <w:rPr>
          <w:rFonts w:ascii="Calibri" w:hAnsi="Calibri" w:cs="Calibri"/>
          <w:sz w:val="22"/>
          <w:szCs w:val="22"/>
        </w:rPr>
        <w:t>úplného o</w:t>
      </w:r>
      <w:r w:rsidR="00ED7D02" w:rsidRPr="004617FC">
        <w:rPr>
          <w:rFonts w:ascii="Calibri" w:hAnsi="Calibri" w:cs="Calibri"/>
          <w:sz w:val="22"/>
          <w:szCs w:val="22"/>
        </w:rPr>
        <w:t>dstranění vady</w:t>
      </w:r>
      <w:r w:rsidR="00ED7D02">
        <w:rPr>
          <w:rFonts w:ascii="Calibri" w:hAnsi="Calibri" w:cs="Calibri"/>
          <w:sz w:val="22"/>
          <w:szCs w:val="22"/>
        </w:rPr>
        <w:t>.</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4457F"/>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E5B3B"/>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3164</Words>
  <Characters>18671</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cp:revision>
  <cp:lastPrinted>2018-05-18T08:11:00Z</cp:lastPrinted>
  <dcterms:created xsi:type="dcterms:W3CDTF">2023-05-14T16:08:00Z</dcterms:created>
  <dcterms:modified xsi:type="dcterms:W3CDTF">2023-06-30T21:27:00Z</dcterms:modified>
</cp:coreProperties>
</file>